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98" w:rsidRPr="00BF5998" w:rsidRDefault="00BF5998" w:rsidP="00BF599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98">
        <w:rPr>
          <w:rFonts w:ascii="Times New Roman" w:hAnsi="Times New Roman" w:cs="Times New Roman"/>
          <w:b/>
          <w:sz w:val="32"/>
          <w:szCs w:val="32"/>
        </w:rPr>
        <w:t xml:space="preserve">Что надо </w:t>
      </w:r>
      <w:r w:rsidRPr="00BF5998">
        <w:rPr>
          <w:rFonts w:ascii="Times New Roman" w:hAnsi="Times New Roman" w:cs="Times New Roman"/>
          <w:b/>
          <w:sz w:val="32"/>
          <w:szCs w:val="32"/>
        </w:rPr>
        <w:t>знать</w:t>
      </w:r>
      <w:r w:rsidRPr="00BF5998">
        <w:rPr>
          <w:rFonts w:ascii="Times New Roman" w:hAnsi="Times New Roman" w:cs="Times New Roman"/>
          <w:b/>
          <w:sz w:val="32"/>
          <w:szCs w:val="32"/>
        </w:rPr>
        <w:t xml:space="preserve"> плательщикам страховых взносов в фиксированном размере?</w:t>
      </w:r>
    </w:p>
    <w:p w:rsidR="00BF5998" w:rsidRPr="00BF5998" w:rsidRDefault="00BF5998" w:rsidP="00BF59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 xml:space="preserve">Уплата страховых взносов производится: </w:t>
      </w:r>
    </w:p>
    <w:p w:rsidR="00BF5998" w:rsidRPr="00BF5998" w:rsidRDefault="00BF5998" w:rsidP="00BF59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  <w:b/>
        </w:rPr>
        <w:t>в фиксированном размере</w:t>
      </w:r>
      <w:r w:rsidRPr="00BF5998">
        <w:rPr>
          <w:rFonts w:ascii="Times New Roman" w:hAnsi="Times New Roman" w:cs="Times New Roman"/>
        </w:rPr>
        <w:t xml:space="preserve"> на обязательное пенсионное стр</w:t>
      </w:r>
      <w:bookmarkStart w:id="0" w:name="_GoBack"/>
      <w:bookmarkEnd w:id="0"/>
      <w:r w:rsidRPr="00BF5998">
        <w:rPr>
          <w:rFonts w:ascii="Times New Roman" w:hAnsi="Times New Roman" w:cs="Times New Roman"/>
        </w:rPr>
        <w:t>ахование, на обязательное медицинское страхование в совокупном фиксированном размере, установленном п. 1.2. ст. 430 НК РФ: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>- 49 500 руб. за расчётный период 2024 года не позднее 09.01.2025;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>- 53 658 руб. за расчётный период 2025 года не позднее 29.12.2025;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  <w:b/>
        </w:rPr>
        <w:t>в размере 1 процента</w:t>
      </w:r>
      <w:r w:rsidRPr="00BF5998">
        <w:rPr>
          <w:rFonts w:ascii="Times New Roman" w:hAnsi="Times New Roman" w:cs="Times New Roman"/>
        </w:rPr>
        <w:t xml:space="preserve"> на обязательное пенсионное страхование от суммы дохода от профессиональной деятельности, превышающего 300 000 руб. за расчетный период в срок не позднее 1 июля года, следующего за истекшим расчетным периодом (за 2024 год – не позднее 01.07.2025, за 2025 год – не позднее 01.07.2026).</w:t>
      </w:r>
    </w:p>
    <w:p w:rsidR="00BF5998" w:rsidRPr="00BF5998" w:rsidRDefault="00BF5998" w:rsidP="00BF5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F5998">
        <w:rPr>
          <w:rFonts w:ascii="Times New Roman" w:hAnsi="Times New Roman" w:cs="Times New Roman"/>
        </w:rPr>
        <w:t xml:space="preserve">Общая сумма страховых вносов на обязательное пенсионное страхование с дохода плательщика, превышающего 300 000 рублей за расчетный период, </w:t>
      </w:r>
      <w:r w:rsidRPr="00BF5998">
        <w:rPr>
          <w:rFonts w:ascii="Times New Roman" w:hAnsi="Times New Roman" w:cs="Times New Roman"/>
          <w:b/>
        </w:rPr>
        <w:t xml:space="preserve">не может быть более </w:t>
      </w:r>
    </w:p>
    <w:p w:rsidR="00BF5998" w:rsidRPr="00BF5998" w:rsidRDefault="00BF5998" w:rsidP="00BF59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5998">
        <w:rPr>
          <w:rFonts w:ascii="Times New Roman" w:hAnsi="Times New Roman" w:cs="Times New Roman"/>
          <w:b/>
        </w:rPr>
        <w:t>277 571 руб. за расчетный период 2024 года, не более 300 888 руб. за расчетный период 2025 года.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>Размер страховых взносов для плательщиков, которыми начата или прекращена деятельность в календарном году, определяется пропорционально количеству календарных месяцев (за неполный месяц, пропорционально количеству календарных дней этого месяца) осуществления деятельности (п. 3, п.5 ст. 430 НК РФ).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>Не исчисляются и не уплачиваются страховые взносы за определённые периоды, предусмотренные п. 7. ст. 430 НК РФ (например, на период прохождения военной службы; ухода за ребенком до достижения им возраста полутора лет; приостановления статуса адвоката и др.).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  <w:b/>
        </w:rPr>
        <w:t>Лицам, мобилизованным по Указу Президента РФ</w:t>
      </w:r>
      <w:r w:rsidRPr="00BF5998">
        <w:rPr>
          <w:rFonts w:ascii="Times New Roman" w:hAnsi="Times New Roman" w:cs="Times New Roman"/>
        </w:rPr>
        <w:t xml:space="preserve"> от 21 сентября 2022 г. № 647 в соответствии с Постановлением Правительства РФ от 20.10.2022 № 1874 «О мерах поддержки мобилизованных лиц» перенесены сроки уплаты страховых взносов в фиксированном размере, а также они освобождены от уплаты страховых взносов в фиксированном размере на период частичной мобилизации. Освобождение от уплаты страховых взносов осуществляется в беззаявительном порядке, без истребования подтверждающих документов. </w:t>
      </w:r>
    </w:p>
    <w:p w:rsidR="00BF5998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 xml:space="preserve">Освобождены от уплаты страховых взносов в фиксированном размере и </w:t>
      </w:r>
      <w:r w:rsidRPr="00BF5998">
        <w:rPr>
          <w:rFonts w:ascii="Times New Roman" w:hAnsi="Times New Roman" w:cs="Times New Roman"/>
          <w:b/>
        </w:rPr>
        <w:t>лица, заключившие контракт</w:t>
      </w:r>
      <w:r w:rsidRPr="00BF5998">
        <w:rPr>
          <w:rFonts w:ascii="Times New Roman" w:hAnsi="Times New Roman" w:cs="Times New Roman"/>
        </w:rPr>
        <w:t>, в соответствии с пунктом 7 статьи 38 ФЗ от 28 марта 1998 года № 53-ФЗ «О воинской обязанности и военной службе» на период прохождения военной службы по контракту (распространяются на правоотношения, возникшие с 24 февраля 2022 года). Освобождение от уплаты страховых взносов осуществляется в заявительном порядке.</w:t>
      </w:r>
    </w:p>
    <w:p w:rsidR="00DC5985" w:rsidRPr="00BF5998" w:rsidRDefault="00BF5998" w:rsidP="00BF5998">
      <w:pPr>
        <w:ind w:firstLine="567"/>
        <w:jc w:val="both"/>
        <w:rPr>
          <w:rFonts w:ascii="Times New Roman" w:hAnsi="Times New Roman" w:cs="Times New Roman"/>
        </w:rPr>
      </w:pPr>
      <w:r w:rsidRPr="00BF5998">
        <w:rPr>
          <w:rFonts w:ascii="Times New Roman" w:hAnsi="Times New Roman" w:cs="Times New Roman"/>
        </w:rPr>
        <w:t xml:space="preserve">С 24.06.2023 года плательщики, не производящие выплаты и иные вознаграждения физическим лицам (не только адвокаты), </w:t>
      </w:r>
      <w:r w:rsidRPr="00BF5998">
        <w:rPr>
          <w:rFonts w:ascii="Times New Roman" w:hAnsi="Times New Roman" w:cs="Times New Roman"/>
          <w:b/>
        </w:rPr>
        <w:t>являющиеся военными пенсионерами</w:t>
      </w:r>
      <w:r w:rsidRPr="00BF5998">
        <w:rPr>
          <w:rFonts w:ascii="Times New Roman" w:hAnsi="Times New Roman" w:cs="Times New Roman"/>
        </w:rPr>
        <w:t xml:space="preserve"> в соответствии с Законом РФ от 12.02.1993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РФ, органах принудительного исполнения РФ, и их семей», исчисляют и уплачивают страховые взносы на обязательное медицинское страхование в размере установленного Бюджетным кодексом РФ норматива </w:t>
      </w:r>
      <w:r w:rsidRPr="00BF5998">
        <w:rPr>
          <w:rFonts w:ascii="Times New Roman" w:hAnsi="Times New Roman" w:cs="Times New Roman"/>
          <w:b/>
        </w:rPr>
        <w:t xml:space="preserve">19,8922 % </w:t>
      </w:r>
      <w:r w:rsidRPr="00BF5998">
        <w:rPr>
          <w:rFonts w:ascii="Times New Roman" w:hAnsi="Times New Roman" w:cs="Times New Roman"/>
        </w:rPr>
        <w:t>от совокупного фиксированного размера страховых взносов.</w:t>
      </w:r>
    </w:p>
    <w:sectPr w:rsidR="00DC5985" w:rsidRPr="00BF5998" w:rsidSect="00BF59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98"/>
    <w:rsid w:val="00273055"/>
    <w:rsid w:val="0029342F"/>
    <w:rsid w:val="00373101"/>
    <w:rsid w:val="008B39AB"/>
    <w:rsid w:val="00B339DD"/>
    <w:rsid w:val="00B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F0C19-1959-4842-9C15-13A2D71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2025-03-14T06:33:00Z</dcterms:created>
  <dcterms:modified xsi:type="dcterms:W3CDTF">2025-03-14T06:49:00Z</dcterms:modified>
</cp:coreProperties>
</file>